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октября 2021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E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381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старостах сельских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A31C27" w:rsidRPr="00976843" w:rsidRDefault="00A31C27" w:rsidP="006E1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B98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DF5A6D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DF5A6D" w:rsidRPr="00976843">
        <w:rPr>
          <w:rFonts w:ascii="Times New Roman" w:hAnsi="Times New Roman" w:cs="Times New Roman"/>
          <w:sz w:val="28"/>
          <w:szCs w:val="28"/>
        </w:rPr>
        <w:t>,</w:t>
      </w:r>
      <w:r w:rsidR="00976843">
        <w:rPr>
          <w:rFonts w:ascii="Times New Roman" w:hAnsi="Times New Roman" w:cs="Times New Roman"/>
          <w:sz w:val="28"/>
          <w:szCs w:val="28"/>
        </w:rPr>
        <w:t xml:space="preserve"> </w:t>
      </w:r>
      <w:r w:rsidRPr="009768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074B98" w:rsidRDefault="00074B98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Default="006E1381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074B98" w:rsidRPr="00976843" w:rsidRDefault="00074B98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</w:t>
      </w:r>
      <w:r w:rsidR="00976843" w:rsidRPr="00976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старостах сельских населенных пунктов П</w:t>
      </w:r>
      <w:r w:rsidR="00976843" w:rsidRPr="00976843">
        <w:rPr>
          <w:rFonts w:ascii="Times New Roman" w:hAnsi="Times New Roman" w:cs="Times New Roman"/>
          <w:bCs/>
          <w:sz w:val="28"/>
          <w:szCs w:val="28"/>
        </w:rPr>
        <w:t xml:space="preserve">рокопьевского муниципального округа </w:t>
      </w:r>
      <w:r w:rsidRPr="00976843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E1381" w:rsidRPr="00976843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газете «Сельская новь».</w:t>
      </w:r>
    </w:p>
    <w:p w:rsidR="006E1381" w:rsidRPr="00976843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6E1381" w:rsidRPr="00976843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74B98" w:rsidRPr="00074B9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4B98" w:rsidRPr="00074B9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6E1381" w:rsidRPr="00976843" w:rsidTr="00BB3549">
        <w:tc>
          <w:tcPr>
            <w:tcW w:w="4161" w:type="dxa"/>
            <w:shd w:val="clear" w:color="auto" w:fill="auto"/>
          </w:tcPr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074B98" w:rsidRDefault="00357E58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381"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6E1381" w:rsidRPr="00976843" w:rsidRDefault="00357E58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381"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357E58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381"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="006E1381"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6E1381" w:rsidRDefault="006E1381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B98" w:rsidRPr="00976843" w:rsidRDefault="00074B98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C27" w:rsidRDefault="00A31C27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CEF" w:rsidRPr="00976843" w:rsidRDefault="00F65CEF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7684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76843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6E1381" w:rsidRPr="00976843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6843">
        <w:rPr>
          <w:rFonts w:ascii="Times New Roman" w:hAnsi="Times New Roman" w:cs="Times New Roman"/>
          <w:bCs/>
          <w:sz w:val="24"/>
          <w:szCs w:val="24"/>
        </w:rPr>
        <w:t>Прокопьевского муниципального округа</w:t>
      </w:r>
    </w:p>
    <w:p w:rsidR="006E1381" w:rsidRPr="00976843" w:rsidRDefault="00357E58" w:rsidP="006E138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E1381" w:rsidRPr="00976843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28.10.</w:t>
      </w:r>
      <w:r w:rsidR="006E1381" w:rsidRPr="00976843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2B5649" w:rsidRPr="00976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98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418</w:t>
      </w:r>
    </w:p>
    <w:p w:rsidR="001E5B40" w:rsidRPr="00976843" w:rsidRDefault="001E5B40" w:rsidP="006E13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74B98" w:rsidRDefault="006E1381" w:rsidP="00074B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6E1381" w:rsidRPr="00D901E4" w:rsidRDefault="00074B98" w:rsidP="00074B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старостах сельских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E1381" w:rsidRPr="0097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74B98" w:rsidRDefault="006E1381" w:rsidP="00074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21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636CB3" w:rsidRPr="00976843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5" w:history="1">
        <w:r w:rsidR="00636CB3" w:rsidRPr="009768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6CB3" w:rsidRPr="0097684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636CB3" w:rsidRPr="0097684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636CB3" w:rsidRPr="009768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636CB3" w:rsidRPr="00976843">
        <w:rPr>
          <w:rFonts w:ascii="Times New Roman" w:hAnsi="Times New Roman" w:cs="Times New Roman"/>
          <w:sz w:val="28"/>
          <w:szCs w:val="28"/>
        </w:rPr>
        <w:t>,</w:t>
      </w:r>
      <w:r w:rsidR="00642408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642408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642408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642408" w:rsidRPr="00976843">
        <w:rPr>
          <w:rFonts w:ascii="Times New Roman" w:hAnsi="Times New Roman" w:cs="Times New Roman"/>
          <w:sz w:val="28"/>
          <w:szCs w:val="28"/>
        </w:rPr>
        <w:t>,</w:t>
      </w:r>
      <w:r w:rsidR="00636CB3" w:rsidRPr="009768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36CB3" w:rsidRPr="0097684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36CB3" w:rsidRPr="00976843">
        <w:rPr>
          <w:rFonts w:ascii="Times New Roman" w:hAnsi="Times New Roman" w:cs="Times New Roman"/>
          <w:sz w:val="28"/>
          <w:szCs w:val="28"/>
        </w:rPr>
        <w:t xml:space="preserve"> </w:t>
      </w:r>
      <w:r w:rsidR="00636CB3" w:rsidRPr="00976843">
        <w:rPr>
          <w:rFonts w:ascii="Times New Roman" w:hAnsi="Times New Roman" w:cs="Times New Roman"/>
          <w:bCs/>
          <w:sz w:val="28"/>
          <w:szCs w:val="28"/>
        </w:rPr>
        <w:t>муниципального образования Прокопьевский муниципальный округ Кемеровской области – Кузбасса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статус, порядок избрания и прекращения полномочий старосты сельского населенного пункта, расположенного на территории </w:t>
      </w:r>
      <w:r w:rsidR="00636CB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gramEnd"/>
      <w:r w:rsidR="00636CB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староста).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Староста представляет интересы населения сельского населенного пункта, входящего в состав территории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взаимодействии с органами местного самоуправления, гражданами и организациями.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Староста осуществляет с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полномочия в соответствии с </w:t>
      </w:r>
      <w:hyperlink r:id="rId7" w:history="1">
        <w:r w:rsidR="006E1381" w:rsidRPr="00074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6E1381" w:rsidRP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настоящим Положением.</w:t>
      </w: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целью деятельности старосты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Староста осуществляет свою деятельность на принципах законности, добровольности и на общественных началах.</w:t>
      </w:r>
    </w:p>
    <w:p w:rsidR="006E1381" w:rsidRPr="00976843" w:rsidRDefault="004B21FD" w:rsidP="00074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75D5E" w:rsidRPr="00976843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74B98" w:rsidRDefault="00074B98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E1381" w:rsidRPr="0097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старосты</w:t>
      </w:r>
    </w:p>
    <w:p w:rsidR="00074B98" w:rsidRPr="00976843" w:rsidRDefault="00074B98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Староста назначается Советом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Прокопьевского муниципального 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 из числа лиц, зарегистрированных по месту жительства на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Сход граждан по выдвижению кандидатуры старосты сельского населенного пункта правомочен при участии в нем более половины лиц, зарегистрированных по месту жительства на территории данного сельского населенного пункта и обладающих активным избирательным правом.</w:t>
      </w: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не зарегистрированные по месту жительства на территории данного сельского населенного пункта, но имеющие в его границах недвижимое имущество, принадлежащее им на праве собственности, также могут участвовать в сходе по выдвижению кандидатуры старосты сельского населенного пункта, а также по вопросу досрочного прекращения полномочий старосты сельского населенного пункта с правом совещательного голоса.</w:t>
      </w:r>
      <w:proofErr w:type="gramEnd"/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Старостой сельского населенного пункта может быть назначенное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 Прокопьевского муниципального 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являющееся гражданином Российской Федерации, зарегистрированное по месту жительства на территории данного сельского населенного пункта и обладающее активным избирательным правом.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Старостой сельского населенного пункта не может быть назначено лицо:</w:t>
      </w:r>
    </w:p>
    <w:p w:rsidR="00074B98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E1381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074B98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BD7E8E" w:rsidRPr="00976843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Староста сельского населенного пункта назначается сроком на 5 лет.</w:t>
      </w:r>
    </w:p>
    <w:p w:rsidR="00074B98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B35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Кандидаты в старосты сельского населенного пункта могут выдвигаться жителями сельского населенного пункта, в порядке самовыдвижения, по предложению главы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B40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Прокопьевского муниципального 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кандидатов не ограничивается.</w:t>
      </w: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B3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Сход граждан по выдвижению кандидатуры старосты сельского населенного пункта проводится в порядке, предусмотренном положением о порядке подготовки и проведения схода граждан на территории </w:t>
      </w:r>
      <w:r w:rsidR="00975D5E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Кузбасса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B35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Кандидат, набравший в ходе открытого голосования наибольшее число голосов лиц,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присутствующих на сходе граждан, выдвигается для назначения Советом 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старостой сельского населенного пункта. Если кандидат был один, он выдвигается для назначения Советом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Прокопьевского муниципального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старостой сельского населенного пункта, если за него проголосовало более 50 процентов лиц,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присутствующих на сходе граждан.</w:t>
      </w:r>
    </w:p>
    <w:p w:rsidR="0065335B" w:rsidRPr="00976843" w:rsidRDefault="0065335B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Голосование через представителей не допускается.</w:t>
      </w:r>
    </w:p>
    <w:p w:rsidR="006E1381" w:rsidRPr="00976843" w:rsidRDefault="00BB3549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Назначенному старосте сельского населенного пункта администрацией </w:t>
      </w:r>
      <w:r w:rsidR="00133E2D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выдается удостоверение установленного образца согласно приложению к настоящему Положению.</w:t>
      </w:r>
    </w:p>
    <w:p w:rsidR="006E1381" w:rsidRDefault="00BB3549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схода граждан в случае досрочного прекращения полномочий проводится в том же порядке, как и сход граждан по выдвижению кандидатуры старосты сельского населенного пункта.</w:t>
      </w:r>
    </w:p>
    <w:p w:rsidR="00074B98" w:rsidRPr="00976843" w:rsidRDefault="00074B98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E1381" w:rsidRPr="0097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взаимодействия старосты с органами местного самоуправления, гражданами и организациями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Староста для решения возложенных на него задач: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33072" w:rsidRPr="00976843" w:rsidRDefault="00E33072" w:rsidP="00074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843">
        <w:rPr>
          <w:rFonts w:ascii="Times New Roman" w:hAnsi="Times New Roman" w:cs="Times New Roman"/>
          <w:bCs/>
          <w:sz w:val="28"/>
          <w:szCs w:val="28"/>
        </w:rPr>
        <w:t>3) взаимодействует и оказывает содействие органам местного самоуправления, государственным органам и подведомственным им муниципальным и государственным организациям, в том числе органам повседневного управления единой государственной системы предупреждения и ликвидации чрезвычайных ситуаций регионального и муниципального уровней, по вопросам общественной безопасности, предупреждению чрезвычайных ситуаций, неблагоприятной экологической обстановки и иным вопросам в соответствии с федеральным законодательством и законодательством Кемеровской области - Кузбасса;</w:t>
      </w:r>
      <w:proofErr w:type="gramEnd"/>
    </w:p>
    <w:p w:rsidR="006E1381" w:rsidRPr="00976843" w:rsidRDefault="00E33072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E1381" w:rsidRPr="00976843" w:rsidRDefault="00E33072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E1381" w:rsidRPr="00976843" w:rsidRDefault="00E33072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6E1381" w:rsidRPr="00976843" w:rsidRDefault="00E33072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6E1381" w:rsidRPr="00976843" w:rsidRDefault="00E33072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иные полномочия и права, предусмотренные Уставом </w:t>
      </w:r>
      <w:r w:rsidR="00191A54" w:rsidRPr="0097684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91A54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</w:t>
      </w:r>
      <w:r w:rsidR="00DF5A6D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F5A6D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727C5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84DB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- Кузбасса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381" w:rsidRPr="00976843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местного самоуправления </w:t>
      </w:r>
      <w:r w:rsidR="00484DB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пределах своих полномочий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содейств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старосте в решении вопросов местного значения;</w:t>
      </w:r>
    </w:p>
    <w:p w:rsidR="006E1381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 по вопросам обеспечения безопасности граждан;</w:t>
      </w:r>
    </w:p>
    <w:p w:rsidR="00086A83" w:rsidRPr="00976843" w:rsidRDefault="006E1381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</w:t>
      </w:r>
      <w:r w:rsidR="0048042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старосты.</w:t>
      </w:r>
    </w:p>
    <w:p w:rsidR="0048042A" w:rsidRPr="00976843" w:rsidRDefault="0048042A" w:rsidP="00074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843">
        <w:rPr>
          <w:rFonts w:ascii="Times New Roman" w:hAnsi="Times New Roman" w:cs="Times New Roman"/>
          <w:sz w:val="28"/>
          <w:szCs w:val="28"/>
        </w:rPr>
        <w:t>4) внеочередной прием старосты;</w:t>
      </w:r>
    </w:p>
    <w:p w:rsidR="00086A83" w:rsidRPr="00976843" w:rsidRDefault="0048042A" w:rsidP="00074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43">
        <w:rPr>
          <w:rFonts w:ascii="Times New Roman" w:hAnsi="Times New Roman" w:cs="Times New Roman"/>
          <w:sz w:val="28"/>
          <w:szCs w:val="28"/>
        </w:rPr>
        <w:t>5) информирование старосты о готовящихся общественных мероприятиях.</w:t>
      </w: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1C27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6A8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назначенных старост размещается на официальном сайте администрации Прокопьевского муниципального округа в информационно-телекоммуникационной сети 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6A8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74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A8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муниципальными правовыми актами.</w:t>
      </w:r>
    </w:p>
    <w:p w:rsidR="00074B98" w:rsidRPr="00976843" w:rsidRDefault="00074B98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81" w:rsidRDefault="004B21FD" w:rsidP="004B21FD">
      <w:pPr>
        <w:shd w:val="clear" w:color="auto" w:fill="FFFFFF"/>
        <w:tabs>
          <w:tab w:val="left" w:pos="3181"/>
          <w:tab w:val="center" w:pos="5102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E1381" w:rsidRPr="0097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074B98" w:rsidRPr="00976843" w:rsidRDefault="00074B98" w:rsidP="00074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Default="004B21FD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E1381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Деятельность старосты осуществляется на неоплачиваемой основе.</w:t>
      </w:r>
    </w:p>
    <w:p w:rsidR="00BB3549" w:rsidRPr="00976843" w:rsidRDefault="00BB3549" w:rsidP="00BB35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Прокопьевского муниципального округа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549" w:rsidRDefault="00BB3549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27" w:rsidRPr="00976843" w:rsidRDefault="00A31C27" w:rsidP="00074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C27" w:rsidRPr="00A31C27" w:rsidRDefault="00A31C27" w:rsidP="0007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A31C27" w:rsidRPr="00A31C27" w:rsidRDefault="00A31C27" w:rsidP="0007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 муниципального округа</w:t>
      </w:r>
      <w:r w:rsidRPr="0097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A3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Лошманкина</w:t>
      </w:r>
    </w:p>
    <w:p w:rsidR="00A31C27" w:rsidRDefault="00A31C27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35B" w:rsidRDefault="0065335B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35B" w:rsidRDefault="0065335B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35B" w:rsidRDefault="0065335B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49" w:rsidRPr="00976843" w:rsidRDefault="00BB3549" w:rsidP="009768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B98" w:rsidRDefault="006E1381" w:rsidP="00074B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:rsidR="00074B98" w:rsidRDefault="006E1381" w:rsidP="00074B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старостах</w:t>
      </w:r>
      <w:r w:rsid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сельских населенных пунктов</w:t>
      </w:r>
    </w:p>
    <w:p w:rsidR="006E1381" w:rsidRPr="00074B98" w:rsidRDefault="003A6FAF" w:rsidP="00074B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Прокопьевского муниципального</w:t>
      </w:r>
      <w:r w:rsidR="006E1381" w:rsidRPr="00074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</w:p>
    <w:p w:rsidR="00074B98" w:rsidRDefault="00074B98" w:rsidP="006E138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81" w:rsidRPr="00976843" w:rsidRDefault="006E1381" w:rsidP="006E138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удостоверения старосты сельского населенного пункта</w:t>
      </w:r>
    </w:p>
    <w:p w:rsidR="006E1381" w:rsidRPr="00976843" w:rsidRDefault="003A6FAF" w:rsidP="00074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Кемеровская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область</w:t>
      </w:r>
      <w:r w:rsidR="00074B9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- Кузбасс</w:t>
      </w:r>
    </w:p>
    <w:p w:rsidR="006E1381" w:rsidRPr="00976843" w:rsidRDefault="003A6FAF" w:rsidP="00074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Прокопьевский муниципальный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округ</w:t>
      </w:r>
    </w:p>
    <w:p w:rsidR="00074B98" w:rsidRDefault="00074B98" w:rsidP="00074B9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6E1381" w:rsidRPr="00976843" w:rsidRDefault="006E1381" w:rsidP="00074B9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Действительно по </w:t>
      </w:r>
      <w:r w:rsidR="00074B9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«</w:t>
      </w: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</w:t>
      </w:r>
      <w:r w:rsidR="00074B9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 20___ г.</w:t>
      </w:r>
    </w:p>
    <w:p w:rsidR="006E1381" w:rsidRPr="00976843" w:rsidRDefault="006E1381" w:rsidP="00074B9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Удостоверение </w:t>
      </w:r>
      <w:r w:rsidR="00074B9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№</w:t>
      </w: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6E1381" w:rsidRPr="00976843" w:rsidRDefault="006E1381" w:rsidP="00074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(фамилия, имя, отчество)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является старостой ________________________________________________________</w:t>
      </w:r>
      <w:r w:rsidR="00074B9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6E1381" w:rsidRPr="00976843" w:rsidRDefault="006E1381" w:rsidP="00074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(сельский населенный пункт)</w:t>
      </w:r>
    </w:p>
    <w:p w:rsidR="006E1381" w:rsidRPr="00976843" w:rsidRDefault="00074B98" w:rsidP="006E138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«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 20___ г.</w:t>
      </w:r>
    </w:p>
    <w:p w:rsidR="006E1381" w:rsidRPr="00976843" w:rsidRDefault="00A90CFD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Глава </w:t>
      </w:r>
      <w:bookmarkStart w:id="0" w:name="_GoBack"/>
      <w:bookmarkEnd w:id="0"/>
      <w:r w:rsidR="003A6FAF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Прокопьевского муниципального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округа</w:t>
      </w:r>
    </w:p>
    <w:p w:rsidR="006E1381" w:rsidRPr="00976843" w:rsidRDefault="006E1381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 _________________ _______________________</w:t>
      </w:r>
    </w:p>
    <w:p w:rsidR="006E1381" w:rsidRPr="006E1381" w:rsidRDefault="00074B98" w:rsidP="006E13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(подпись)                                                            </w:t>
      </w:r>
      <w:r w:rsidR="006E1381" w:rsidRPr="0097684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(Ф.И.О.)</w:t>
      </w:r>
    </w:p>
    <w:p w:rsidR="00074B98" w:rsidRDefault="00074B98">
      <w:pP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995F4A" w:rsidRPr="006E1381" w:rsidRDefault="0007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М.П.</w:t>
      </w:r>
    </w:p>
    <w:sectPr w:rsidR="00995F4A" w:rsidRPr="006E1381" w:rsidSect="00074B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3240D"/>
    <w:rsid w:val="00074B98"/>
    <w:rsid w:val="00086A83"/>
    <w:rsid w:val="00133E2D"/>
    <w:rsid w:val="00191A54"/>
    <w:rsid w:val="001E5B40"/>
    <w:rsid w:val="002727C5"/>
    <w:rsid w:val="002B5649"/>
    <w:rsid w:val="00357E58"/>
    <w:rsid w:val="003A6FAF"/>
    <w:rsid w:val="0048042A"/>
    <w:rsid w:val="00484DB7"/>
    <w:rsid w:val="004B21FD"/>
    <w:rsid w:val="004D3CD6"/>
    <w:rsid w:val="00636CB3"/>
    <w:rsid w:val="00642408"/>
    <w:rsid w:val="0065335B"/>
    <w:rsid w:val="006B7FA3"/>
    <w:rsid w:val="006C7136"/>
    <w:rsid w:val="006E1381"/>
    <w:rsid w:val="008E3FFC"/>
    <w:rsid w:val="00975D5E"/>
    <w:rsid w:val="00976843"/>
    <w:rsid w:val="00995F4A"/>
    <w:rsid w:val="009B424D"/>
    <w:rsid w:val="00A13B1D"/>
    <w:rsid w:val="00A31C27"/>
    <w:rsid w:val="00A90CFD"/>
    <w:rsid w:val="00B06B4C"/>
    <w:rsid w:val="00B94114"/>
    <w:rsid w:val="00BB3549"/>
    <w:rsid w:val="00BD7E8E"/>
    <w:rsid w:val="00D022D9"/>
    <w:rsid w:val="00D901E4"/>
    <w:rsid w:val="00DF5A6D"/>
    <w:rsid w:val="00E33072"/>
    <w:rsid w:val="00F65CEF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121AE13025CD72B5A8A69B4957E024C4D6015BDA9E87CD7B280AE684959721747EF49510AFD923CB4DA8A9586EB7BAB58BAC745F176BA0EDACFBEW0J" TargetMode="External"/><Relationship Id="rId5" Type="http://schemas.openxmlformats.org/officeDocument/2006/relationships/hyperlink" Target="consultantplus://offline/ref=257121AE13025CD72B5A9464A2F9210E48433618BDABEB2F8AEDDBF33F4053254208EE071702E2923FACDF889CBD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8</cp:revision>
  <cp:lastPrinted>2021-10-22T06:18:00Z</cp:lastPrinted>
  <dcterms:created xsi:type="dcterms:W3CDTF">2021-10-07T09:38:00Z</dcterms:created>
  <dcterms:modified xsi:type="dcterms:W3CDTF">2021-11-01T03:51:00Z</dcterms:modified>
</cp:coreProperties>
</file>